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lineRule="atLeast" w:line="720" w:before="0" w:after="360"/>
        <w:textAlignment w:val="baseline"/>
        <w:rPr>
          <w:rFonts w:ascii="Work Sans" w:hAnsi="Work Sans" w:eastAsia="Times New Roman" w:cs="Times New Roman"/>
          <w:b/>
          <w:b/>
          <w:bCs/>
          <w:color w:val="BF316C"/>
          <w:kern w:val="2"/>
          <w:sz w:val="59"/>
          <w:szCs w:val="59"/>
          <w:lang w:eastAsia="nl-NL"/>
        </w:rPr>
      </w:pPr>
      <w:r>
        <w:rPr/>
        <w:t>Klachtenprocedure Zorg coöperatie Dichtbij.</w:t>
      </w:r>
      <w:r>
        <w:rPr>
          <w:rFonts w:eastAsia="Times New Roman" w:cs="Times New Roman" w:ascii="Work Sans" w:hAnsi="Work Sans"/>
          <w:b/>
          <w:bCs/>
          <w:color w:val="BF316C"/>
          <w:kern w:val="2"/>
          <w:sz w:val="59"/>
          <w:szCs w:val="59"/>
          <w:lang w:eastAsia="nl-NL"/>
        </w:rPr>
        <w:t xml:space="preserve"> Klachtenregeling</w:t>
      </w:r>
    </w:p>
    <w:p>
      <w:pPr>
        <w:pStyle w:val="Normal"/>
        <w:spacing w:lineRule="atLeast" w:line="420" w:before="0" w:after="0"/>
        <w:textAlignment w:val="baseline"/>
        <w:rPr>
          <w:rFonts w:ascii="inherit" w:hAnsi="inherit" w:eastAsia="Times New Roman" w:cs="Times New Roman"/>
          <w:color w:val="808080"/>
          <w:sz w:val="27"/>
          <w:szCs w:val="27"/>
          <w:lang w:eastAsia="nl-NL"/>
        </w:rPr>
      </w:pPr>
      <w:r>
        <w:rPr>
          <w:rFonts w:eastAsia="Times New Roman" w:cs="Times New Roman" w:ascii="inherit" w:hAnsi="inherit"/>
          <w:color w:val="808080"/>
          <w:sz w:val="27"/>
          <w:szCs w:val="27"/>
          <w:lang w:eastAsia="nl-NL"/>
        </w:rPr>
        <w:t xml:space="preserve">Ben je ergens ontevreden over, of heb je een klacht over onze zorg, en ontvang je zorg via Coöperatie Dichtbij van een van onze zorgaanbieders (leden)? We gaan graag in gesprek en op zoek naar een oplossing. Wil of kun je de klacht niet bespreekbaar maken met ons, of wens je onafhankelijke ondersteuning hierbij, dan kun je contact opnemen met </w:t>
      </w:r>
      <w:hyperlink r:id="rId2">
        <w:r>
          <w:rPr>
            <w:rFonts w:eastAsia="Times New Roman" w:cs="Times New Roman" w:ascii="inherit" w:hAnsi="inherit"/>
            <w:color w:val="BF316C"/>
            <w:sz w:val="27"/>
            <w:szCs w:val="27"/>
            <w:u w:val="single"/>
            <w:lang w:eastAsia="nl-NL"/>
          </w:rPr>
          <w:t>Klachtenportaal Zorg</w:t>
        </w:r>
      </w:hyperlink>
      <w:r>
        <w:rPr>
          <w:rFonts w:eastAsia="Times New Roman" w:cs="Times New Roman" w:ascii="inherit" w:hAnsi="inherit"/>
          <w:color w:val="808080"/>
          <w:sz w:val="27"/>
          <w:szCs w:val="27"/>
          <w:lang w:eastAsia="nl-NL"/>
        </w:rPr>
        <w:t>. Klachtenportaal Zorg is een externe organisatie waar wij zijn aangesloten om onvrede en klachten over onze zorg te helpen oplossen.</w:t>
      </w:r>
    </w:p>
    <w:p>
      <w:pPr>
        <w:pStyle w:val="Normal"/>
        <w:spacing w:lineRule="atLeast" w:line="360" w:before="0" w:after="540"/>
        <w:textAlignment w:val="baseline"/>
        <w:rPr>
          <w:rFonts w:ascii="inherit" w:hAnsi="inherit" w:eastAsia="Times New Roman" w:cs="Times New Roman"/>
          <w:sz w:val="24"/>
          <w:szCs w:val="24"/>
          <w:lang w:eastAsia="nl-NL"/>
        </w:rPr>
      </w:pPr>
      <w:r>
        <w:rPr>
          <w:rFonts w:eastAsia="Times New Roman" w:cs="Times New Roman" w:ascii="inherit" w:hAnsi="inherit"/>
          <w:sz w:val="24"/>
          <w:szCs w:val="24"/>
          <w:lang w:eastAsia="nl-NL"/>
        </w:rPr>
        <w:t>Heb je een klacht of onvrede ingediend, dan beoordeelt Klachtenportaal Zorg of deze voldoet aan de voorwaarden deze in behandeling te nemen en welke procedure erbij past. Als er informatie ontbreekt of onduidelijk is, nemen zij contact met je op om het volledig te maken en ervoor te zorgen dat de klachtenprocedure goed opgestart wordt.</w:t>
      </w:r>
    </w:p>
    <w:p>
      <w:pPr>
        <w:pStyle w:val="Normal"/>
        <w:spacing w:lineRule="atLeast" w:line="360" w:before="0" w:after="0"/>
        <w:textAlignment w:val="baseline"/>
        <w:rPr>
          <w:rFonts w:ascii="inherit" w:hAnsi="inherit" w:eastAsia="Times New Roman" w:cs="Times New Roman"/>
          <w:sz w:val="24"/>
          <w:szCs w:val="24"/>
          <w:lang w:eastAsia="nl-NL"/>
        </w:rPr>
      </w:pPr>
      <w:r>
        <w:rPr>
          <w:rFonts w:eastAsia="Times New Roman" w:cs="Times New Roman" w:ascii="inherit" w:hAnsi="inherit"/>
          <w:sz w:val="24"/>
          <w:szCs w:val="24"/>
          <w:lang w:eastAsia="nl-NL"/>
        </w:rPr>
        <w:t xml:space="preserve">Wil je advies over hoe je om kunt gaan met een situatie waar je ontevreden over bent? Ook dan kun je </w:t>
      </w:r>
      <w:hyperlink r:id="rId3">
        <w:r>
          <w:rPr>
            <w:rFonts w:eastAsia="Times New Roman" w:cs="Times New Roman" w:ascii="inherit" w:hAnsi="inherit"/>
            <w:color w:val="BF316C"/>
            <w:sz w:val="24"/>
            <w:szCs w:val="24"/>
            <w:u w:val="single"/>
            <w:lang w:eastAsia="nl-NL"/>
          </w:rPr>
          <w:t>contact</w:t>
        </w:r>
      </w:hyperlink>
      <w:r>
        <w:rPr>
          <w:rFonts w:eastAsia="Times New Roman" w:cs="Times New Roman" w:ascii="inherit" w:hAnsi="inherit"/>
          <w:color w:val="BF316C"/>
          <w:sz w:val="24"/>
          <w:szCs w:val="24"/>
          <w:u w:val="single"/>
          <w:lang w:eastAsia="nl-NL"/>
        </w:rPr>
        <w:t xml:space="preserve"> </w:t>
      </w:r>
      <w:r>
        <w:rPr>
          <w:rFonts w:eastAsia="Times New Roman" w:cs="Times New Roman" w:ascii="inherit" w:hAnsi="inherit"/>
          <w:sz w:val="24"/>
          <w:szCs w:val="24"/>
          <w:lang w:eastAsia="nl-NL"/>
        </w:rPr>
        <w:t>opnemen met Klachtenportaal Zorg. Je start dan nog geen procedure op.</w:t>
      </w:r>
    </w:p>
    <w:p>
      <w:pPr>
        <w:pStyle w:val="Normal"/>
        <w:spacing w:lineRule="atLeast" w:line="360" w:before="0" w:after="0"/>
        <w:textAlignment w:val="baseline"/>
        <w:rPr>
          <w:rFonts w:ascii="inherit" w:hAnsi="inherit" w:eastAsia="Times New Roman" w:cs="Times New Roman"/>
          <w:sz w:val="24"/>
          <w:szCs w:val="24"/>
          <w:lang w:eastAsia="nl-NL"/>
        </w:rPr>
      </w:pPr>
      <w:r>
        <w:rPr>
          <w:rFonts w:eastAsia="Times New Roman" w:cs="Times New Roman" w:ascii="inherit" w:hAnsi="inherit"/>
          <w:sz w:val="24"/>
          <w:szCs w:val="24"/>
          <w:lang w:eastAsia="nl-NL"/>
        </w:rPr>
        <w:t xml:space="preserve">Een klacht kun je doorgeven door </w:t>
      </w:r>
      <w:hyperlink r:id="rId4">
        <w:r>
          <w:rPr>
            <w:rFonts w:eastAsia="Times New Roman" w:cs="Times New Roman" w:ascii="inherit" w:hAnsi="inherit"/>
            <w:color w:val="BF316C"/>
            <w:sz w:val="24"/>
            <w:szCs w:val="24"/>
            <w:u w:val="single"/>
            <w:lang w:eastAsia="nl-NL"/>
          </w:rPr>
          <w:t>het klachtenformulier</w:t>
        </w:r>
      </w:hyperlink>
      <w:r>
        <w:rPr>
          <w:rFonts w:eastAsia="Times New Roman" w:cs="Times New Roman" w:ascii="inherit" w:hAnsi="inherit"/>
          <w:color w:val="BF316C"/>
          <w:sz w:val="24"/>
          <w:szCs w:val="24"/>
          <w:u w:val="single"/>
          <w:lang w:eastAsia="nl-NL"/>
        </w:rPr>
        <w:t xml:space="preserve"> </w:t>
      </w:r>
      <w:r>
        <w:rPr>
          <w:rFonts w:eastAsia="Times New Roman" w:cs="Times New Roman" w:ascii="inherit" w:hAnsi="inherit"/>
          <w:sz w:val="24"/>
          <w:szCs w:val="24"/>
          <w:lang w:eastAsia="nl-NL"/>
        </w:rPr>
        <w:t xml:space="preserve">op de website van Klachtenportaal Zorg in te vullen. Je kunt ook een e-mail sturen aan </w:t>
      </w:r>
      <w:hyperlink r:id="rId5">
        <w:r>
          <w:rPr>
            <w:rFonts w:eastAsia="Times New Roman" w:cs="Times New Roman" w:ascii="inherit" w:hAnsi="inherit"/>
            <w:color w:val="BF316C"/>
            <w:sz w:val="24"/>
            <w:szCs w:val="24"/>
            <w:u w:val="single"/>
            <w:lang w:eastAsia="nl-NL"/>
          </w:rPr>
          <w:t>info@klachtenportaalzorg.nl</w:t>
        </w:r>
      </w:hyperlink>
      <w:r>
        <w:rPr>
          <w:rFonts w:eastAsia="Times New Roman" w:cs="Times New Roman" w:ascii="inherit" w:hAnsi="inherit"/>
          <w:sz w:val="24"/>
          <w:szCs w:val="24"/>
          <w:lang w:eastAsia="nl-NL"/>
        </w:rPr>
        <w:t>. Weet je niet welke klachtenprocedure voor jou geldt? Ook daar kan Klachtenportaal Zorg je mee helpen.</w:t>
      </w:r>
    </w:p>
    <w:p>
      <w:pPr>
        <w:pStyle w:val="Normal"/>
        <w:spacing w:lineRule="atLeast" w:line="360" w:before="0" w:after="0"/>
        <w:textAlignment w:val="baseline"/>
        <w:rPr>
          <w:rFonts w:ascii="inherit" w:hAnsi="inherit" w:eastAsia="Times New Roman" w:cs="Times New Roman"/>
          <w:sz w:val="24"/>
          <w:szCs w:val="24"/>
          <w:lang w:eastAsia="nl-NL"/>
        </w:rPr>
      </w:pPr>
      <w:hyperlink r:id="rId6">
        <w:r>
          <w:rPr>
            <w:rFonts w:eastAsia="Times New Roman" w:cs="Times New Roman" w:ascii="inherit" w:hAnsi="inherit"/>
            <w:color w:val="BF316C"/>
            <w:sz w:val="24"/>
            <w:szCs w:val="24"/>
            <w:u w:val="single"/>
            <w:lang w:eastAsia="nl-NL"/>
          </w:rPr>
          <w:t>Naar de website van Klachtenportaal Zorg</w:t>
        </w:r>
      </w:hyperlink>
    </w:p>
    <w:p>
      <w:pPr>
        <w:pStyle w:val="Normal"/>
        <w:spacing w:lineRule="atLeast" w:line="360" w:before="0" w:after="0"/>
        <w:textAlignment w:val="baseline"/>
        <w:rPr>
          <w:rFonts w:ascii="inherit" w:hAnsi="inherit" w:eastAsia="Times New Roman" w:cs="Times New Roman"/>
          <w:sz w:val="24"/>
          <w:szCs w:val="24"/>
          <w:lang w:eastAsia="nl-NL"/>
        </w:rPr>
      </w:pPr>
      <w:r>
        <w:rPr>
          <w:rFonts w:eastAsia="Times New Roman" w:cs="Times New Roman" w:ascii="inherit" w:hAnsi="inherit"/>
          <w:sz w:val="24"/>
          <w:szCs w:val="24"/>
          <w:lang w:eastAsia="nl-NL"/>
        </w:rPr>
      </w:r>
    </w:p>
    <w:p>
      <w:pPr>
        <w:pStyle w:val="Normal"/>
        <w:numPr>
          <w:ilvl w:val="0"/>
          <w:numId w:val="0"/>
        </w:numPr>
        <w:spacing w:lineRule="atLeast" w:line="555" w:before="0" w:after="360"/>
        <w:textAlignment w:val="baseline"/>
        <w:outlineLvl w:val="1"/>
        <w:rPr>
          <w:rFonts w:ascii="Work Sans" w:hAnsi="Work Sans" w:eastAsia="Times New Roman" w:cs="Times New Roman"/>
          <w:b/>
          <w:b/>
          <w:bCs/>
          <w:color w:val="000000"/>
          <w:sz w:val="51"/>
          <w:szCs w:val="51"/>
          <w:lang w:eastAsia="nl-NL"/>
        </w:rPr>
      </w:pPr>
      <w:r>
        <w:rPr>
          <w:rFonts w:eastAsia="Times New Roman" w:cs="Times New Roman" w:ascii="Work Sans" w:hAnsi="Work Sans"/>
          <w:b/>
          <w:bCs/>
          <w:color w:val="000000"/>
          <w:sz w:val="51"/>
          <w:szCs w:val="51"/>
          <w:lang w:eastAsia="nl-NL"/>
        </w:rPr>
        <w:t>Welke klachtenprocedures zijn er van toepassing op Coöperatie Dichtbij?</w:t>
      </w:r>
    </w:p>
    <w:p>
      <w:pPr>
        <w:pStyle w:val="Normal"/>
        <w:spacing w:lineRule="atLeast" w:line="360" w:before="0" w:after="540"/>
        <w:textAlignment w:val="baseline"/>
        <w:rPr>
          <w:rFonts w:ascii="inherit" w:hAnsi="inherit" w:eastAsia="Times New Roman" w:cs="Times New Roman"/>
          <w:sz w:val="24"/>
          <w:szCs w:val="24"/>
          <w:lang w:eastAsia="nl-NL"/>
        </w:rPr>
      </w:pPr>
      <w:r>
        <w:rPr>
          <w:rFonts w:eastAsia="Times New Roman" w:cs="Times New Roman" w:ascii="inherit" w:hAnsi="inherit"/>
          <w:sz w:val="24"/>
          <w:szCs w:val="24"/>
          <w:lang w:eastAsia="nl-NL"/>
        </w:rPr>
        <w:t>Coöperatie Dichtbij en haar leden bieden vanuit verschillende domeinen zorg. Hiervoor gelden verschillende klachtenprocedures. Deze staan hieronder in het kort beschreven en uitgebreider in de documenten.</w:t>
      </w:r>
    </w:p>
    <w:p>
      <w:pPr>
        <w:pStyle w:val="Normal"/>
        <w:spacing w:lineRule="atLeast" w:line="360" w:before="0" w:after="540"/>
        <w:textAlignment w:val="baseline"/>
        <w:rPr>
          <w:rFonts w:ascii="inherit" w:hAnsi="inherit" w:eastAsia="Times New Roman" w:cs="Times New Roman"/>
          <w:sz w:val="24"/>
          <w:szCs w:val="24"/>
          <w:lang w:eastAsia="nl-NL"/>
        </w:rPr>
      </w:pPr>
      <w:r>
        <w:rPr>
          <w:rFonts w:eastAsia="Times New Roman" w:cs="Times New Roman" w:ascii="inherit" w:hAnsi="inherit"/>
          <w:sz w:val="24"/>
          <w:szCs w:val="24"/>
          <w:lang w:eastAsia="nl-NL"/>
        </w:rPr>
        <w:t>(als cliënt of naaste kun je onvrede of een klacht centraal melden via Klachtenportaal Zorg, ongeacht vanuit welk domein je zorg ontvangt)</w:t>
      </w:r>
    </w:p>
    <w:p>
      <w:pPr>
        <w:pStyle w:val="Normal"/>
        <w:spacing w:lineRule="atLeast" w:line="360" w:before="0" w:after="0"/>
        <w:textAlignment w:val="baseline"/>
        <w:rPr>
          <w:rFonts w:ascii="inherit" w:hAnsi="inherit" w:eastAsia="Times New Roman" w:cs="Times New Roman"/>
          <w:sz w:val="24"/>
          <w:szCs w:val="24"/>
          <w:lang w:eastAsia="nl-NL"/>
        </w:rPr>
      </w:pPr>
      <w:r>
        <w:rPr>
          <w:rFonts w:eastAsia="Times New Roman" w:cs="Times New Roman" w:ascii="inherit" w:hAnsi="inherit"/>
          <w:b/>
          <w:bCs/>
          <w:sz w:val="24"/>
          <w:szCs w:val="24"/>
          <w:lang w:eastAsia="nl-NL"/>
        </w:rPr>
        <w:t>Klachtenprocedure Wet kwaliteit klachten en geschillen zorg (Wkkgz)</w:t>
        <w:br/>
      </w:r>
      <w:r>
        <w:rPr>
          <w:rFonts w:eastAsia="Times New Roman" w:cs="Times New Roman" w:ascii="inherit" w:hAnsi="inherit"/>
          <w:sz w:val="24"/>
          <w:szCs w:val="24"/>
          <w:lang w:eastAsia="nl-NL"/>
        </w:rPr>
        <w:t>Bestaat uit:</w:t>
      </w:r>
    </w:p>
    <w:p>
      <w:pPr>
        <w:pStyle w:val="Normal"/>
        <w:numPr>
          <w:ilvl w:val="0"/>
          <w:numId w:val="1"/>
        </w:numPr>
        <w:spacing w:lineRule="atLeast" w:line="360" w:before="0" w:after="0"/>
        <w:ind w:left="870" w:hanging="360"/>
        <w:textAlignment w:val="baseline"/>
        <w:rPr>
          <w:rFonts w:ascii="inherit" w:hAnsi="inherit" w:eastAsia="Times New Roman" w:cs="Times New Roman"/>
          <w:sz w:val="24"/>
          <w:szCs w:val="24"/>
          <w:lang w:eastAsia="nl-NL"/>
        </w:rPr>
      </w:pPr>
      <w:r>
        <w:rPr>
          <w:rFonts w:eastAsia="Times New Roman" w:cs="Times New Roman" w:ascii="inherit" w:hAnsi="inherit"/>
          <w:sz w:val="24"/>
          <w:szCs w:val="24"/>
          <w:lang w:eastAsia="nl-NL"/>
        </w:rPr>
        <w:t>Een klachtenprocedure en/of bemiddeling door een onafhankelijke klachtenfunctionaris.</w:t>
      </w:r>
    </w:p>
    <w:p>
      <w:pPr>
        <w:pStyle w:val="Normal"/>
        <w:numPr>
          <w:ilvl w:val="0"/>
          <w:numId w:val="1"/>
        </w:numPr>
        <w:spacing w:lineRule="atLeast" w:line="360" w:before="0" w:after="0"/>
        <w:ind w:left="870" w:hanging="360"/>
        <w:textAlignment w:val="baseline"/>
        <w:rPr>
          <w:rFonts w:ascii="inherit" w:hAnsi="inherit" w:eastAsia="Times New Roman" w:cs="Times New Roman"/>
          <w:sz w:val="24"/>
          <w:szCs w:val="24"/>
          <w:lang w:eastAsia="nl-NL"/>
        </w:rPr>
      </w:pPr>
      <w:r>
        <w:rPr>
          <w:rFonts w:eastAsia="Times New Roman" w:cs="Times New Roman" w:ascii="inherit" w:hAnsi="inherit"/>
          <w:sz w:val="24"/>
          <w:szCs w:val="24"/>
          <w:lang w:eastAsia="nl-NL"/>
        </w:rPr>
        <w:t>Toegang tot de Geschillencommissie van Klachtenportaal Zorg, voor een bindende uitspraak over een behandelde klacht. Je kunt de klacht als geschil voorleggen aan de geschillencommissie als je niet tevreden bent over de door Klachtenportaal Zorg geboden oplossing na het doorlopen van de klachtenprocedure.</w:t>
      </w:r>
    </w:p>
    <w:p>
      <w:pPr>
        <w:pStyle w:val="Normal"/>
        <w:spacing w:lineRule="atLeast" w:line="360" w:before="0" w:after="540"/>
        <w:textAlignment w:val="baseline"/>
        <w:rPr>
          <w:rFonts w:ascii="inherit" w:hAnsi="inherit" w:eastAsia="Times New Roman" w:cs="Times New Roman"/>
          <w:sz w:val="24"/>
          <w:szCs w:val="24"/>
          <w:lang w:eastAsia="nl-NL"/>
        </w:rPr>
      </w:pPr>
      <w:r>
        <w:rPr>
          <w:rFonts w:eastAsia="Times New Roman" w:cs="Times New Roman" w:ascii="inherit" w:hAnsi="inherit"/>
          <w:sz w:val="24"/>
          <w:szCs w:val="24"/>
          <w:lang w:eastAsia="nl-NL"/>
        </w:rPr>
        <w:t>Onder Wkkgz zorg valt wijkverpleging en langdurige zorg (Wlz).</w:t>
      </w:r>
    </w:p>
    <w:p>
      <w:pPr>
        <w:pStyle w:val="Normal"/>
        <w:spacing w:lineRule="atLeast" w:line="360" w:before="0" w:after="0"/>
        <w:textAlignment w:val="baseline"/>
        <w:rPr>
          <w:rFonts w:ascii="inherit" w:hAnsi="inherit" w:eastAsia="Times New Roman" w:cs="Times New Roman"/>
          <w:sz w:val="24"/>
          <w:szCs w:val="24"/>
          <w:lang w:eastAsia="nl-NL"/>
        </w:rPr>
      </w:pPr>
      <w:r>
        <w:rPr>
          <w:rFonts w:eastAsia="Times New Roman" w:cs="Times New Roman" w:ascii="inherit" w:hAnsi="inherit"/>
          <w:sz w:val="24"/>
          <w:szCs w:val="24"/>
          <w:lang w:eastAsia="nl-NL"/>
        </w:rPr>
        <w:t xml:space="preserve">Documenten: </w:t>
      </w:r>
      <w:hyperlink r:id="rId7" w:tgtFrame="_blank">
        <w:r>
          <w:rPr>
            <w:rFonts w:eastAsia="Times New Roman" w:cs="Times New Roman" w:ascii="inherit" w:hAnsi="inherit"/>
            <w:color w:val="BF316C"/>
            <w:sz w:val="24"/>
            <w:szCs w:val="24"/>
            <w:u w:val="single"/>
            <w:lang w:eastAsia="nl-NL"/>
          </w:rPr>
          <w:t>Flyer Wkkgz KPZ</w:t>
        </w:r>
      </w:hyperlink>
      <w:r>
        <w:rPr>
          <w:rFonts w:eastAsia="Times New Roman" w:cs="Times New Roman" w:ascii="inherit" w:hAnsi="inherit"/>
          <w:sz w:val="24"/>
          <w:szCs w:val="24"/>
          <w:lang w:eastAsia="nl-NL"/>
        </w:rPr>
        <w:t xml:space="preserve">, </w:t>
      </w:r>
      <w:hyperlink r:id="rId8" w:tgtFrame="_blank">
        <w:r>
          <w:rPr>
            <w:rFonts w:eastAsia="Times New Roman" w:cs="Times New Roman" w:ascii="inherit" w:hAnsi="inherit"/>
            <w:color w:val="BF316C"/>
            <w:sz w:val="24"/>
            <w:szCs w:val="24"/>
            <w:u w:val="single"/>
            <w:lang w:eastAsia="nl-NL"/>
          </w:rPr>
          <w:t>Klachtenreglement Wkkgz</w:t>
        </w:r>
      </w:hyperlink>
      <w:r>
        <w:rPr>
          <w:rFonts w:eastAsia="Times New Roman" w:cs="Times New Roman" w:ascii="inherit" w:hAnsi="inherit"/>
          <w:sz w:val="24"/>
          <w:szCs w:val="24"/>
          <w:lang w:eastAsia="nl-NL"/>
        </w:rPr>
        <w:t xml:space="preserve">, </w:t>
      </w:r>
      <w:hyperlink r:id="rId9" w:tgtFrame="_blank">
        <w:r>
          <w:rPr>
            <w:rFonts w:eastAsia="Times New Roman" w:cs="Times New Roman" w:ascii="inherit" w:hAnsi="inherit"/>
            <w:color w:val="BF316C"/>
            <w:sz w:val="24"/>
            <w:szCs w:val="24"/>
            <w:u w:val="single"/>
            <w:lang w:eastAsia="nl-NL"/>
          </w:rPr>
          <w:t>Geschillenreglement Wkkgz KPZ</w:t>
        </w:r>
      </w:hyperlink>
    </w:p>
    <w:p>
      <w:pPr>
        <w:pStyle w:val="Normal"/>
        <w:spacing w:lineRule="atLeast" w:line="360" w:before="0" w:after="0"/>
        <w:textAlignment w:val="baseline"/>
        <w:rPr>
          <w:rFonts w:ascii="inherit" w:hAnsi="inherit" w:eastAsia="Times New Roman" w:cs="Times New Roman"/>
          <w:sz w:val="24"/>
          <w:szCs w:val="24"/>
          <w:lang w:eastAsia="nl-NL"/>
        </w:rPr>
      </w:pPr>
      <w:r>
        <w:rPr>
          <w:rFonts w:eastAsia="Times New Roman" w:cs="Times New Roman" w:ascii="inherit" w:hAnsi="inherit"/>
          <w:b/>
          <w:bCs/>
          <w:sz w:val="24"/>
          <w:szCs w:val="24"/>
          <w:lang w:eastAsia="nl-NL"/>
        </w:rPr>
        <w:t>Klachtenprocedure Wet maatschappelijke ondersteuning (Wmo)</w:t>
        <w:br/>
      </w:r>
      <w:r>
        <w:rPr>
          <w:rFonts w:eastAsia="Times New Roman" w:cs="Times New Roman" w:ascii="inherit" w:hAnsi="inherit"/>
          <w:sz w:val="24"/>
          <w:szCs w:val="24"/>
          <w:lang w:eastAsia="nl-NL"/>
        </w:rPr>
        <w:t>Bestaat uit:</w:t>
      </w:r>
    </w:p>
    <w:p>
      <w:pPr>
        <w:pStyle w:val="Normal"/>
        <w:numPr>
          <w:ilvl w:val="0"/>
          <w:numId w:val="2"/>
        </w:numPr>
        <w:spacing w:lineRule="atLeast" w:line="360" w:before="0" w:after="0"/>
        <w:ind w:left="870" w:hanging="360"/>
        <w:textAlignment w:val="baseline"/>
        <w:rPr>
          <w:rFonts w:ascii="inherit" w:hAnsi="inherit" w:eastAsia="Times New Roman" w:cs="Times New Roman"/>
          <w:sz w:val="24"/>
          <w:szCs w:val="24"/>
          <w:lang w:eastAsia="nl-NL"/>
        </w:rPr>
      </w:pPr>
      <w:r>
        <w:rPr>
          <w:rFonts w:eastAsia="Times New Roman" w:cs="Times New Roman" w:ascii="inherit" w:hAnsi="inherit"/>
          <w:sz w:val="24"/>
          <w:szCs w:val="24"/>
          <w:lang w:eastAsia="nl-NL"/>
        </w:rPr>
        <w:t>Een klachtencommissie die na hoor en wederhoor een uitspraak doet over de mate van de gegrondheid van een klacht.</w:t>
      </w:r>
    </w:p>
    <w:p>
      <w:pPr>
        <w:pStyle w:val="Normal"/>
        <w:spacing w:lineRule="atLeast" w:line="360" w:before="0" w:after="540"/>
        <w:textAlignment w:val="baseline"/>
        <w:rPr>
          <w:rFonts w:ascii="inherit" w:hAnsi="inherit" w:eastAsia="Times New Roman" w:cs="Times New Roman"/>
          <w:sz w:val="24"/>
          <w:szCs w:val="24"/>
          <w:lang w:eastAsia="nl-NL"/>
        </w:rPr>
      </w:pPr>
      <w:r>
        <w:rPr>
          <w:rFonts w:eastAsia="Times New Roman" w:cs="Times New Roman" w:ascii="inherit" w:hAnsi="inherit"/>
          <w:sz w:val="24"/>
          <w:szCs w:val="24"/>
          <w:lang w:eastAsia="nl-NL"/>
        </w:rPr>
        <w:t>De Wmo-procedure wordt alleen gevoerd als de zorgaanbieder uitsluitend Wmo-zorg levert en de gemeente van mening is dat deze klachtenprocedure volstaat. Anders wordt de Wkkgz-procedure gevolgd.</w:t>
      </w:r>
    </w:p>
    <w:p>
      <w:pPr>
        <w:pStyle w:val="Normal"/>
        <w:spacing w:lineRule="atLeast" w:line="360" w:before="0" w:after="0"/>
        <w:textAlignment w:val="baseline"/>
        <w:rPr>
          <w:rFonts w:ascii="inherit" w:hAnsi="inherit" w:eastAsia="Times New Roman" w:cs="Times New Roman"/>
          <w:sz w:val="24"/>
          <w:szCs w:val="24"/>
          <w:lang w:eastAsia="nl-NL"/>
        </w:rPr>
      </w:pPr>
      <w:r>
        <w:rPr>
          <w:rFonts w:eastAsia="Times New Roman" w:cs="Times New Roman" w:ascii="inherit" w:hAnsi="inherit"/>
          <w:sz w:val="24"/>
          <w:szCs w:val="24"/>
          <w:lang w:eastAsia="nl-NL"/>
        </w:rPr>
        <w:t xml:space="preserve">Documenten: </w:t>
      </w:r>
      <w:hyperlink r:id="rId10" w:tgtFrame="_blank">
        <w:r>
          <w:rPr>
            <w:rFonts w:eastAsia="Times New Roman" w:cs="Times New Roman" w:ascii="inherit" w:hAnsi="inherit"/>
            <w:color w:val="BF316C"/>
            <w:sz w:val="24"/>
            <w:szCs w:val="24"/>
            <w:u w:val="single"/>
            <w:lang w:eastAsia="nl-NL"/>
          </w:rPr>
          <w:t>Klachtenreglement Wmo KPZ</w:t>
        </w:r>
      </w:hyperlink>
    </w:p>
    <w:p>
      <w:pPr>
        <w:pStyle w:val="Normal"/>
        <w:spacing w:lineRule="atLeast" w:line="360" w:before="0" w:after="0"/>
        <w:textAlignment w:val="baseline"/>
        <w:rPr>
          <w:rFonts w:ascii="inherit" w:hAnsi="inherit" w:eastAsia="Times New Roman" w:cs="Times New Roman"/>
          <w:sz w:val="24"/>
          <w:szCs w:val="24"/>
          <w:lang w:eastAsia="nl-NL"/>
        </w:rPr>
      </w:pPr>
      <w:r>
        <w:rPr>
          <w:rFonts w:eastAsia="Times New Roman" w:cs="Times New Roman" w:ascii="inherit" w:hAnsi="inherit"/>
          <w:b/>
          <w:bCs/>
          <w:sz w:val="24"/>
          <w:szCs w:val="24"/>
          <w:lang w:eastAsia="nl-NL"/>
        </w:rPr>
        <w:t>Klachtenprocedure Jeugdzorg vallend onder de Jeugdwet</w:t>
        <w:br/>
      </w:r>
      <w:r>
        <w:rPr>
          <w:rFonts w:eastAsia="Times New Roman" w:cs="Times New Roman" w:ascii="inherit" w:hAnsi="inherit"/>
          <w:sz w:val="24"/>
          <w:szCs w:val="24"/>
          <w:lang w:eastAsia="nl-NL"/>
        </w:rPr>
        <w:t>Bestaat uit:</w:t>
      </w:r>
    </w:p>
    <w:p>
      <w:pPr>
        <w:pStyle w:val="Normal"/>
        <w:numPr>
          <w:ilvl w:val="0"/>
          <w:numId w:val="3"/>
        </w:numPr>
        <w:spacing w:lineRule="atLeast" w:line="360" w:before="0" w:after="0"/>
        <w:ind w:left="870" w:hanging="360"/>
        <w:textAlignment w:val="baseline"/>
        <w:rPr>
          <w:rFonts w:ascii="inherit" w:hAnsi="inherit" w:eastAsia="Times New Roman" w:cs="Times New Roman"/>
          <w:sz w:val="24"/>
          <w:szCs w:val="24"/>
          <w:lang w:eastAsia="nl-NL"/>
        </w:rPr>
      </w:pPr>
      <w:r>
        <w:rPr>
          <w:rFonts w:eastAsia="Times New Roman" w:cs="Times New Roman" w:ascii="inherit" w:hAnsi="inherit"/>
          <w:sz w:val="24"/>
          <w:szCs w:val="24"/>
          <w:lang w:eastAsia="nl-NL"/>
        </w:rPr>
        <w:t>Rechtstreekse toegang tot de klachtencommissie Jeugdzorg voor een uitspraak over de gegrondheid van een klacht (of onderdelen daarvan) aangevuld met een advies aan de zorgaanbieder.</w:t>
      </w:r>
    </w:p>
    <w:p>
      <w:pPr>
        <w:pStyle w:val="Normal"/>
        <w:numPr>
          <w:ilvl w:val="0"/>
          <w:numId w:val="3"/>
        </w:numPr>
        <w:spacing w:lineRule="atLeast" w:line="360" w:before="0" w:after="0"/>
        <w:ind w:left="870" w:hanging="360"/>
        <w:textAlignment w:val="baseline"/>
        <w:rPr>
          <w:rFonts w:ascii="inherit" w:hAnsi="inherit" w:eastAsia="Times New Roman" w:cs="Times New Roman"/>
          <w:sz w:val="24"/>
          <w:szCs w:val="24"/>
          <w:lang w:eastAsia="nl-NL"/>
        </w:rPr>
      </w:pPr>
      <w:r>
        <w:rPr>
          <w:rFonts w:eastAsia="Times New Roman" w:cs="Times New Roman" w:ascii="inherit" w:hAnsi="inherit"/>
          <w:sz w:val="24"/>
          <w:szCs w:val="24"/>
          <w:lang w:eastAsia="nl-NL"/>
        </w:rPr>
        <w:t>Klachtenportaal Zorg biedt altijd bemiddeling aan voor klagers die verwachten dat de klacht op die wijze opgelost zou kunnen worden.</w:t>
      </w:r>
    </w:p>
    <w:p>
      <w:pPr>
        <w:pStyle w:val="Normal"/>
        <w:rPr/>
      </w:pPr>
      <w:r>
        <w:rPr/>
      </w:r>
    </w:p>
    <w:p>
      <w:pPr>
        <w:pStyle w:val="Normal"/>
        <w:widowControl/>
        <w:bidi w:val="0"/>
        <w:spacing w:lineRule="auto" w:line="259" w:before="0" w:after="16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Work Sans">
    <w:charset w:val="00"/>
    <w:family w:val="roman"/>
    <w:pitch w:val="variable"/>
  </w:font>
  <w:font w:name="inherit">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mailMerge>
    <w:mainDocumentType w:val="formLetters"/>
    <w:dataType w:val="textFile"/>
    <w:query w:val="SELECT * FROM Addresses1.dbo.Sheet1$"/>
  </w:mailMerge>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paragraph" w:styleId="Heading1">
    <w:name w:val="Heading 1"/>
    <w:basedOn w:val="Normal"/>
    <w:next w:val="Normal"/>
    <w:link w:val="Heading1Char"/>
    <w:uiPriority w:val="9"/>
    <w:qFormat/>
    <w:rsid w:val="00155883"/>
    <w:pPr>
      <w:keepNext w:val="true"/>
      <w:keepLines/>
      <w:spacing w:before="360" w:after="80"/>
      <w:outlineLvl w:val="0"/>
    </w:pPr>
    <w:rPr>
      <w:rFonts w:ascii="Calibri Light" w:hAnsi="Calibri Light" w:eastAsia="" w:cs="" w:asciiTheme="majorHAnsi" w:cstheme="majorBidi" w:eastAsiaTheme="majorEastAsia" w:hAnsiTheme="majorHAnsi"/>
      <w:color w:val="2F5496" w:themeColor="accent1" w:themeShade="bf"/>
      <w:sz w:val="40"/>
      <w:szCs w:val="40"/>
    </w:rPr>
  </w:style>
  <w:style w:type="paragraph" w:styleId="Heading2">
    <w:name w:val="Heading 2"/>
    <w:basedOn w:val="Normal"/>
    <w:next w:val="Normal"/>
    <w:link w:val="Heading2Char"/>
    <w:uiPriority w:val="9"/>
    <w:semiHidden/>
    <w:unhideWhenUsed/>
    <w:qFormat/>
    <w:rsid w:val="00155883"/>
    <w:pPr>
      <w:keepNext w:val="true"/>
      <w:keepLines/>
      <w:spacing w:before="160" w:after="8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3">
    <w:name w:val="Heading 3"/>
    <w:basedOn w:val="Normal"/>
    <w:next w:val="Normal"/>
    <w:link w:val="Heading3Char"/>
    <w:uiPriority w:val="9"/>
    <w:semiHidden/>
    <w:unhideWhenUsed/>
    <w:qFormat/>
    <w:rsid w:val="00155883"/>
    <w:pPr>
      <w:keepNext w:val="true"/>
      <w:keepLines/>
      <w:spacing w:before="160" w:after="80"/>
      <w:outlineLvl w:val="2"/>
    </w:pPr>
    <w:rPr>
      <w:rFonts w:eastAsia="" w:cs="" w:cstheme="majorBidi" w:eastAsiaTheme="majorEastAsia"/>
      <w:color w:val="2F5496" w:themeColor="accent1" w:themeShade="bf"/>
      <w:sz w:val="28"/>
      <w:szCs w:val="28"/>
    </w:rPr>
  </w:style>
  <w:style w:type="paragraph" w:styleId="Heading4">
    <w:name w:val="Heading 4"/>
    <w:basedOn w:val="Normal"/>
    <w:next w:val="Normal"/>
    <w:link w:val="Heading4Char"/>
    <w:uiPriority w:val="9"/>
    <w:semiHidden/>
    <w:unhideWhenUsed/>
    <w:qFormat/>
    <w:rsid w:val="00155883"/>
    <w:pPr>
      <w:keepNext w:val="true"/>
      <w:keepLines/>
      <w:spacing w:before="80" w:after="40"/>
      <w:outlineLvl w:val="3"/>
    </w:pPr>
    <w:rPr>
      <w:rFonts w:eastAsia="" w:cs="" w:cstheme="majorBidi" w:eastAsiaTheme="majorEastAsia"/>
      <w:i/>
      <w:iCs/>
      <w:color w:val="2F5496" w:themeColor="accent1" w:themeShade="bf"/>
    </w:rPr>
  </w:style>
  <w:style w:type="paragraph" w:styleId="Heading5">
    <w:name w:val="Heading 5"/>
    <w:basedOn w:val="Normal"/>
    <w:next w:val="Normal"/>
    <w:link w:val="Heading5Char"/>
    <w:uiPriority w:val="9"/>
    <w:semiHidden/>
    <w:unhideWhenUsed/>
    <w:qFormat/>
    <w:rsid w:val="00155883"/>
    <w:pPr>
      <w:keepNext w:val="true"/>
      <w:keepLines/>
      <w:spacing w:before="80" w:after="40"/>
      <w:outlineLvl w:val="4"/>
    </w:pPr>
    <w:rPr>
      <w:rFonts w:eastAsia="" w:cs="" w:cstheme="majorBidi" w:eastAsiaTheme="majorEastAsia"/>
      <w:color w:val="2F5496" w:themeColor="accent1" w:themeShade="bf"/>
    </w:rPr>
  </w:style>
  <w:style w:type="paragraph" w:styleId="Heading6">
    <w:name w:val="Heading 6"/>
    <w:basedOn w:val="Normal"/>
    <w:next w:val="Normal"/>
    <w:link w:val="Heading6Char"/>
    <w:uiPriority w:val="9"/>
    <w:semiHidden/>
    <w:unhideWhenUsed/>
    <w:qFormat/>
    <w:rsid w:val="00155883"/>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155883"/>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155883"/>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155883"/>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155883"/>
    <w:rPr>
      <w:rFonts w:ascii="Calibri Light" w:hAnsi="Calibri Light" w:eastAsia="" w:cs="" w:asciiTheme="majorHAnsi" w:cstheme="majorBidi" w:eastAsiaTheme="majorEastAsia" w:hAnsiTheme="majorHAnsi"/>
      <w:color w:val="2F5496" w:themeColor="accent1" w:themeShade="bf"/>
      <w:sz w:val="40"/>
      <w:szCs w:val="40"/>
    </w:rPr>
  </w:style>
  <w:style w:type="character" w:styleId="Heading2Char" w:customStyle="1">
    <w:name w:val="Heading 2 Char"/>
    <w:basedOn w:val="DefaultParagraphFont"/>
    <w:link w:val="Heading2"/>
    <w:uiPriority w:val="9"/>
    <w:semiHidden/>
    <w:qFormat/>
    <w:rsid w:val="00155883"/>
    <w:rPr>
      <w:rFonts w:ascii="Calibri Light" w:hAnsi="Calibri Light" w:eastAsia="" w:cs="" w:asciiTheme="majorHAnsi" w:cstheme="majorBidi" w:eastAsiaTheme="majorEastAsia" w:hAnsiTheme="majorHAnsi"/>
      <w:color w:val="2F5496" w:themeColor="accent1" w:themeShade="bf"/>
      <w:sz w:val="32"/>
      <w:szCs w:val="32"/>
    </w:rPr>
  </w:style>
  <w:style w:type="character" w:styleId="Heading3Char" w:customStyle="1">
    <w:name w:val="Heading 3 Char"/>
    <w:basedOn w:val="DefaultParagraphFont"/>
    <w:link w:val="Heading3"/>
    <w:uiPriority w:val="9"/>
    <w:semiHidden/>
    <w:qFormat/>
    <w:rsid w:val="00155883"/>
    <w:rPr>
      <w:rFonts w:eastAsia="" w:cs="" w:cstheme="majorBidi" w:eastAsiaTheme="majorEastAsia"/>
      <w:color w:val="2F5496" w:themeColor="accent1" w:themeShade="bf"/>
      <w:sz w:val="28"/>
      <w:szCs w:val="28"/>
    </w:rPr>
  </w:style>
  <w:style w:type="character" w:styleId="Heading4Char" w:customStyle="1">
    <w:name w:val="Heading 4 Char"/>
    <w:basedOn w:val="DefaultParagraphFont"/>
    <w:link w:val="Heading4"/>
    <w:uiPriority w:val="9"/>
    <w:semiHidden/>
    <w:qFormat/>
    <w:rsid w:val="00155883"/>
    <w:rPr>
      <w:rFonts w:eastAsia="" w:cs="" w:cstheme="majorBidi" w:eastAsiaTheme="majorEastAsia"/>
      <w:i/>
      <w:iCs/>
      <w:color w:val="2F5496" w:themeColor="accent1" w:themeShade="bf"/>
    </w:rPr>
  </w:style>
  <w:style w:type="character" w:styleId="Heading5Char" w:customStyle="1">
    <w:name w:val="Heading 5 Char"/>
    <w:basedOn w:val="DefaultParagraphFont"/>
    <w:link w:val="Heading5"/>
    <w:uiPriority w:val="9"/>
    <w:semiHidden/>
    <w:qFormat/>
    <w:rsid w:val="00155883"/>
    <w:rPr>
      <w:rFonts w:eastAsia="" w:cs="" w:cstheme="majorBidi" w:eastAsiaTheme="majorEastAsia"/>
      <w:color w:val="2F5496" w:themeColor="accent1" w:themeShade="bf"/>
    </w:rPr>
  </w:style>
  <w:style w:type="character" w:styleId="Heading6Char" w:customStyle="1">
    <w:name w:val="Heading 6 Char"/>
    <w:basedOn w:val="DefaultParagraphFont"/>
    <w:link w:val="Heading6"/>
    <w:uiPriority w:val="9"/>
    <w:semiHidden/>
    <w:qFormat/>
    <w:rsid w:val="00155883"/>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155883"/>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155883"/>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155883"/>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sid w:val="00155883"/>
    <w:rPr>
      <w:rFonts w:ascii="Calibri Light" w:hAnsi="Calibri Light"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155883"/>
    <w:rPr>
      <w:rFonts w:eastAsia=""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155883"/>
    <w:rPr>
      <w:i/>
      <w:iCs/>
      <w:color w:val="404040" w:themeColor="text1" w:themeTint="bf"/>
    </w:rPr>
  </w:style>
  <w:style w:type="character" w:styleId="IntenseEmphasis">
    <w:name w:val="Intense Emphasis"/>
    <w:basedOn w:val="DefaultParagraphFont"/>
    <w:uiPriority w:val="21"/>
    <w:qFormat/>
    <w:rsid w:val="00155883"/>
    <w:rPr>
      <w:i/>
      <w:iCs/>
      <w:color w:val="2F5496" w:themeColor="accent1" w:themeShade="bf"/>
    </w:rPr>
  </w:style>
  <w:style w:type="character" w:styleId="IntenseQuoteChar" w:customStyle="1">
    <w:name w:val="Intense Quote Char"/>
    <w:basedOn w:val="DefaultParagraphFont"/>
    <w:link w:val="IntenseQuote"/>
    <w:uiPriority w:val="30"/>
    <w:qFormat/>
    <w:rsid w:val="00155883"/>
    <w:rPr>
      <w:i/>
      <w:iCs/>
      <w:color w:val="2F5496" w:themeColor="accent1" w:themeShade="bf"/>
    </w:rPr>
  </w:style>
  <w:style w:type="character" w:styleId="IntenseReference">
    <w:name w:val="Intense Reference"/>
    <w:basedOn w:val="DefaultParagraphFont"/>
    <w:uiPriority w:val="32"/>
    <w:qFormat/>
    <w:rsid w:val="00155883"/>
    <w:rPr>
      <w:b/>
      <w:bCs/>
      <w:smallCaps/>
      <w:color w:val="2F5496" w:themeColor="accent1" w:themeShade="bf"/>
      <w:spacing w:val="5"/>
    </w:rPr>
  </w:style>
  <w:style w:type="character" w:styleId="InternetLink">
    <w:name w:val="Hyperlink"/>
    <w:rPr>
      <w:color w:val="000080"/>
      <w:u w:val="single"/>
      <w:lang w:val="zxx" w:eastAsia="zxx" w:bidi="zxx"/>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155883"/>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155883"/>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155883"/>
    <w:pPr>
      <w:spacing w:before="160" w:after="160"/>
      <w:jc w:val="center"/>
    </w:pPr>
    <w:rPr>
      <w:i/>
      <w:iCs/>
      <w:color w:val="404040" w:themeColor="text1" w:themeTint="bf"/>
    </w:rPr>
  </w:style>
  <w:style w:type="paragraph" w:styleId="ListParagraph">
    <w:name w:val="List Paragraph"/>
    <w:basedOn w:val="Normal"/>
    <w:uiPriority w:val="34"/>
    <w:qFormat/>
    <w:rsid w:val="00155883"/>
    <w:pPr>
      <w:spacing w:before="0" w:after="160"/>
      <w:ind w:left="720" w:hanging="0"/>
      <w:contextualSpacing/>
    </w:pPr>
    <w:rPr/>
  </w:style>
  <w:style w:type="paragraph" w:styleId="IntenseQuote">
    <w:name w:val="Intense Quote"/>
    <w:basedOn w:val="Normal"/>
    <w:next w:val="Normal"/>
    <w:link w:val="IntenseQuoteChar"/>
    <w:uiPriority w:val="30"/>
    <w:qFormat/>
    <w:rsid w:val="00155883"/>
    <w:pPr>
      <w:pBdr>
        <w:top w:val="single" w:sz="4" w:space="10" w:color="2F5496"/>
        <w:bottom w:val="single" w:sz="4" w:space="10" w:color="2F5496"/>
      </w:pBdr>
      <w:spacing w:before="360" w:after="360"/>
      <w:ind w:left="864" w:right="864" w:hanging="0"/>
      <w:jc w:val="center"/>
    </w:pPr>
    <w:rPr>
      <w:i/>
      <w:iCs/>
      <w:color w:val="2F5496" w:themeColor="accent1" w:themeShade="bf"/>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lachtenportaalzorg.nl/" TargetMode="External"/><Relationship Id="rId3" Type="http://schemas.openxmlformats.org/officeDocument/2006/relationships/hyperlink" Target="https://klachtenportaalzorg.nl/contact/" TargetMode="External"/><Relationship Id="rId4" Type="http://schemas.openxmlformats.org/officeDocument/2006/relationships/hyperlink" Target="https://klachtenportaalzorg.nl/klacht-indienen-klachtenportaal-zorg/" TargetMode="External"/><Relationship Id="rId5" Type="http://schemas.openxmlformats.org/officeDocument/2006/relationships/hyperlink" Target="mailto:info@klachtenportaalzorg.nl" TargetMode="External"/><Relationship Id="rId6" Type="http://schemas.openxmlformats.org/officeDocument/2006/relationships/hyperlink" Target="https://klachtenportaalzorg.nl/" TargetMode="External"/><Relationship Id="rId7" Type="http://schemas.openxmlformats.org/officeDocument/2006/relationships/hyperlink" Target="https://www.cooperatiedichtbij.nl/wp-content/uploads/2024/04/2024-Flyer-Wkkgz-KPZ.pdf" TargetMode="External"/><Relationship Id="rId8" Type="http://schemas.openxmlformats.org/officeDocument/2006/relationships/hyperlink" Target="https://www.cooperatiedichtbij.nl/wp-content/uploads/2024/04/2024-Klachtenreglement-Wkkgz-KPZ.pdf" TargetMode="External"/><Relationship Id="rId9" Type="http://schemas.openxmlformats.org/officeDocument/2006/relationships/hyperlink" Target="https://www.cooperatiedichtbij.nl/wp-content/uploads/2024/04/2021-2024-Geschillenreglement-Wkkgz-KPZ.pdf" TargetMode="External"/><Relationship Id="rId10" Type="http://schemas.openxmlformats.org/officeDocument/2006/relationships/hyperlink" Target="https://www.cooperatiedichtbij.nl/wp-content/uploads/2024/04/2024-Klachtenreglement-Wmo-KPZ.pdf"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LibreOffice/7.0.4.2$Windows_X86_64 LibreOffice_project/dcf040e67528d9187c66b2379df5ea4407429775</Application>
  <AppVersion>15.0000</AppVersion>
  <Pages>2</Pages>
  <Words>472</Words>
  <Characters>2765</Characters>
  <CharactersWithSpaces>3211</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2024-06-25T06:04:00Z</dcterms:created>
  <dc:creator>denadorst@goldenraand.org</dc:creator>
  <dc:description/>
  <dc:language>nl-NL</dc:language>
  <cp:lastModifiedBy/>
  <dcterms:modified xsi:type="dcterms:W3CDTF">2024-06-30T11:17:10Z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